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9" w:rsidRPr="00B26649" w:rsidRDefault="00B26649" w:rsidP="00B26649">
      <w:pPr>
        <w:shd w:val="clear" w:color="auto" w:fill="FFFFFF"/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334A5B"/>
          <w:kern w:val="36"/>
          <w:sz w:val="35"/>
          <w:szCs w:val="35"/>
          <w:lang/>
        </w:rPr>
      </w:pPr>
      <w:r w:rsidRPr="00B26649">
        <w:rPr>
          <w:rFonts w:ascii="Helvetica" w:eastAsia="Times New Roman" w:hAnsi="Helvetica" w:cs="Helvetica"/>
          <w:b/>
          <w:bCs/>
          <w:color w:val="334A5B"/>
          <w:kern w:val="36"/>
          <w:sz w:val="35"/>
          <w:szCs w:val="35"/>
          <w:lang/>
        </w:rPr>
        <w:t>Morgan County Partnership sponsors Anna’s Hope Leadership Day Camp</w:t>
      </w:r>
    </w:p>
    <w:p w:rsidR="00B26649" w:rsidRPr="00B26649" w:rsidRDefault="00B26649" w:rsidP="00B26649">
      <w:pPr>
        <w:shd w:val="clear" w:color="auto" w:fill="FFFFFF"/>
        <w:spacing w:after="0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6298"/>
          <w:sz w:val="20"/>
          <w:lang/>
        </w:rPr>
        <w:t>July 1, 2011</w:t>
      </w: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 </w:t>
      </w:r>
    </w:p>
    <w:p w:rsidR="00B26649" w:rsidRPr="00B26649" w:rsidRDefault="00B26649" w:rsidP="00B26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uto"/>
        <w:ind w:left="0"/>
        <w:rPr>
          <w:rFonts w:ascii="Tahoma" w:eastAsia="Times New Roman" w:hAnsi="Tahoma" w:cs="Tahoma"/>
          <w:color w:val="336298"/>
          <w:sz w:val="18"/>
          <w:szCs w:val="18"/>
          <w:lang/>
        </w:rPr>
      </w:pPr>
      <w:hyperlink r:id="rId5" w:tooltip="" w:history="1">
        <w:r w:rsidRPr="00B26649">
          <w:rPr>
            <w:rFonts w:ascii="Tahoma" w:eastAsia="Times New Roman" w:hAnsi="Tahoma" w:cs="Tahoma"/>
            <w:color w:val="336298"/>
            <w:sz w:val="18"/>
            <w:lang/>
          </w:rPr>
          <w:t>Community News</w:t>
        </w:r>
      </w:hyperlink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The first Anna’s Hope Leadership Day Camp sponsored by The Morgan County Partnership took place at </w:t>
      </w:r>
      <w:proofErr w:type="spellStart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Cacapon</w:t>
      </w:r>
      <w:proofErr w:type="spellEnd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 State Park on Saturday, June 18. </w:t>
      </w:r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Six teens, ranging from seventh to 12th grade, from Berkeley Springs and Paw </w:t>
      </w:r>
      <w:proofErr w:type="spellStart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Paw</w:t>
      </w:r>
      <w:proofErr w:type="spellEnd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 attended. </w:t>
      </w:r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The day included discussing leadership qualities, leadership games and a scavenger hunt. Those in attendance heard the story of Anna </w:t>
      </w:r>
      <w:proofErr w:type="spellStart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Wamsley</w:t>
      </w:r>
      <w:proofErr w:type="spellEnd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, who tragically died in 2008 due to an underage drinking car accident. Although </w:t>
      </w:r>
      <w:proofErr w:type="spellStart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Wamsley</w:t>
      </w:r>
      <w:proofErr w:type="spellEnd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 and the other three passengers had not been drinking that day, the driver had been drinking. </w:t>
      </w:r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The camp leaders, which included Heather Lorigan, Brittany Fox and Dakota </w:t>
      </w:r>
      <w:proofErr w:type="spellStart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Maravelis</w:t>
      </w:r>
      <w:proofErr w:type="spellEnd"/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, emphasized that sometimes being a leader means taking action in difficult situations, like taking the car keys away from a friend who had been drinking. </w:t>
      </w:r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The Anna’s Hope youth group was created to spread awareness of the dangers of underage drinking and the importance of being a leader in tough situations. </w:t>
      </w:r>
    </w:p>
    <w:p w:rsidR="00B26649" w:rsidRPr="00B26649" w:rsidRDefault="00B26649" w:rsidP="00B26649">
      <w:pPr>
        <w:shd w:val="clear" w:color="auto" w:fill="FFFFFF"/>
        <w:spacing w:before="192" w:after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 xml:space="preserve">In addition, attendees divided into groups to create Public Service Announcements encouraging their peers to be leaders in standing up against underage drinking. </w:t>
      </w:r>
    </w:p>
    <w:p w:rsidR="00B26649" w:rsidRPr="00B26649" w:rsidRDefault="00B26649" w:rsidP="00B26649">
      <w:pPr>
        <w:shd w:val="clear" w:color="auto" w:fill="FFFFFF"/>
        <w:spacing w:before="192" w:line="348" w:lineRule="auto"/>
        <w:rPr>
          <w:rFonts w:ascii="Tahoma" w:eastAsia="Times New Roman" w:hAnsi="Tahoma" w:cs="Tahoma"/>
          <w:color w:val="333333"/>
          <w:sz w:val="20"/>
          <w:szCs w:val="20"/>
          <w:lang/>
        </w:rPr>
      </w:pPr>
      <w:r w:rsidRPr="00B26649">
        <w:rPr>
          <w:rFonts w:ascii="Tahoma" w:eastAsia="Times New Roman" w:hAnsi="Tahoma" w:cs="Tahoma"/>
          <w:color w:val="333333"/>
          <w:sz w:val="20"/>
          <w:szCs w:val="20"/>
          <w:lang/>
        </w:rPr>
        <w:t>Lunch was provided by Morgan County Starting Points. The PSAs created will be uploaded to the Partnership’s website.</w:t>
      </w:r>
    </w:p>
    <w:p w:rsidR="005B5A57" w:rsidRDefault="00B26649">
      <w:r>
        <w:t>(Morgan Messenger)</w:t>
      </w:r>
    </w:p>
    <w:sectPr w:rsidR="005B5A57" w:rsidSect="007E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F61"/>
    <w:multiLevelType w:val="multilevel"/>
    <w:tmpl w:val="1A0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26649"/>
    <w:rsid w:val="00734204"/>
    <w:rsid w:val="007E19DA"/>
    <w:rsid w:val="00B26649"/>
    <w:rsid w:val="00B7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DA"/>
  </w:style>
  <w:style w:type="paragraph" w:styleId="Heading1">
    <w:name w:val="heading 1"/>
    <w:basedOn w:val="Normal"/>
    <w:link w:val="Heading1Char"/>
    <w:uiPriority w:val="9"/>
    <w:qFormat/>
    <w:rsid w:val="00B26649"/>
    <w:pPr>
      <w:spacing w:before="120" w:after="120" w:line="300" w:lineRule="auto"/>
      <w:outlineLvl w:val="0"/>
    </w:pPr>
    <w:rPr>
      <w:rFonts w:ascii="Helvetica" w:eastAsia="Times New Roman" w:hAnsi="Helvetica" w:cs="Helvetica"/>
      <w:b/>
      <w:bCs/>
      <w:color w:val="334A5B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649"/>
    <w:rPr>
      <w:rFonts w:ascii="Helvetica" w:eastAsia="Times New Roman" w:hAnsi="Helvetica" w:cs="Helvetica"/>
      <w:b/>
      <w:bCs/>
      <w:color w:val="334A5B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B26649"/>
    <w:rPr>
      <w:strike w:val="0"/>
      <w:dstrike w:val="0"/>
      <w:color w:val="3362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6649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1">
    <w:name w:val="submitted1"/>
    <w:basedOn w:val="DefaultParagraphFont"/>
    <w:rsid w:val="00B26649"/>
    <w:rPr>
      <w:color w:val="33629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446">
                          <w:marLeft w:val="-2520"/>
                          <w:marRight w:val="-2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9011">
                              <w:marLeft w:val="2520"/>
                              <w:marRight w:val="25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1361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527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ganmessenger.com/news/category/section/community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2011-10-06T21:53:00Z</dcterms:created>
  <dcterms:modified xsi:type="dcterms:W3CDTF">2011-10-06T21:53:00Z</dcterms:modified>
</cp:coreProperties>
</file>